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42" w:rsidRDefault="009C5042" w:rsidP="00906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 по формированию финансовой грамотности у детей 3-5 лет</w:t>
      </w:r>
    </w:p>
    <w:p w:rsidR="009C5042" w:rsidRPr="00760C04" w:rsidRDefault="009C5042" w:rsidP="009C5042">
      <w:pPr>
        <w:pStyle w:val="Default"/>
        <w:ind w:firstLine="709"/>
        <w:jc w:val="right"/>
        <w:rPr>
          <w:bCs/>
          <w:iCs/>
          <w:color w:val="auto"/>
        </w:rPr>
      </w:pPr>
      <w:r>
        <w:rPr>
          <w:bCs/>
          <w:iCs/>
          <w:color w:val="auto"/>
        </w:rPr>
        <w:t>Ярыгина Л.С.</w:t>
      </w:r>
    </w:p>
    <w:p w:rsidR="009C5042" w:rsidRPr="00760C04" w:rsidRDefault="00793E72" w:rsidP="00793E72">
      <w:pPr>
        <w:pStyle w:val="Default"/>
        <w:ind w:firstLine="709"/>
        <w:jc w:val="center"/>
        <w:rPr>
          <w:bCs/>
          <w:iCs/>
          <w:color w:val="auto"/>
        </w:rPr>
      </w:pPr>
      <w:r>
        <w:rPr>
          <w:bCs/>
          <w:iCs/>
          <w:color w:val="auto"/>
        </w:rPr>
        <w:t xml:space="preserve">                                                                                                            </w:t>
      </w:r>
      <w:r w:rsidR="009C5042">
        <w:rPr>
          <w:bCs/>
          <w:iCs/>
          <w:color w:val="auto"/>
        </w:rPr>
        <w:t>в</w:t>
      </w:r>
      <w:r w:rsidR="009C5042" w:rsidRPr="00760C04">
        <w:rPr>
          <w:bCs/>
          <w:iCs/>
          <w:color w:val="auto"/>
        </w:rPr>
        <w:t>оспитатель</w:t>
      </w:r>
    </w:p>
    <w:p w:rsidR="009C5042" w:rsidRPr="00760C04" w:rsidRDefault="009C5042" w:rsidP="009C5042">
      <w:pPr>
        <w:pStyle w:val="Default"/>
        <w:ind w:firstLine="709"/>
        <w:jc w:val="right"/>
        <w:rPr>
          <w:bCs/>
          <w:iCs/>
          <w:color w:val="auto"/>
        </w:rPr>
      </w:pPr>
      <w:r w:rsidRPr="00760C04">
        <w:rPr>
          <w:bCs/>
          <w:iCs/>
          <w:color w:val="auto"/>
        </w:rPr>
        <w:t>МБОУ «</w:t>
      </w:r>
      <w:proofErr w:type="gramStart"/>
      <w:r>
        <w:rPr>
          <w:bCs/>
          <w:iCs/>
          <w:color w:val="auto"/>
        </w:rPr>
        <w:t>Начальная</w:t>
      </w:r>
      <w:proofErr w:type="gramEnd"/>
      <w:r>
        <w:rPr>
          <w:bCs/>
          <w:iCs/>
          <w:color w:val="auto"/>
        </w:rPr>
        <w:t xml:space="preserve"> школа-</w:t>
      </w:r>
      <w:r w:rsidR="00793E72">
        <w:rPr>
          <w:bCs/>
          <w:iCs/>
          <w:color w:val="auto"/>
        </w:rPr>
        <w:t>детский сад</w:t>
      </w:r>
    </w:p>
    <w:p w:rsidR="009C5042" w:rsidRPr="00760C04" w:rsidRDefault="009C5042" w:rsidP="009C5042">
      <w:pPr>
        <w:pStyle w:val="Default"/>
        <w:ind w:firstLine="709"/>
        <w:jc w:val="right"/>
        <w:rPr>
          <w:bCs/>
          <w:iCs/>
          <w:color w:val="auto"/>
        </w:rPr>
      </w:pPr>
      <w:r w:rsidRPr="00760C04">
        <w:rPr>
          <w:bCs/>
          <w:iCs/>
          <w:color w:val="auto"/>
        </w:rPr>
        <w:t>№26 «Акварель»</w:t>
      </w:r>
    </w:p>
    <w:p w:rsidR="009C5042" w:rsidRDefault="009C5042" w:rsidP="00143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B4B" w:rsidRPr="00793E72" w:rsidRDefault="005E53E2" w:rsidP="009C5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«Разложи монеты</w:t>
      </w:r>
      <w:r w:rsidR="00906B4B" w:rsidRPr="00793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кошелькам»</w:t>
      </w:r>
      <w:r w:rsidR="00FB18D6" w:rsidRPr="00793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или «Цветные кошельки»</w:t>
      </w:r>
    </w:p>
    <w:p w:rsidR="00906B4B" w:rsidRPr="00793E72" w:rsidRDefault="00906B4B" w:rsidP="00906B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Возраст: </w:t>
      </w:r>
      <w:r w:rsidR="00611858" w:rsidRPr="00793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3-4 года</w:t>
      </w:r>
      <w:r w:rsidR="009C5042" w:rsidRPr="00793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06B4B" w:rsidRDefault="00906B4B" w:rsidP="00906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C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5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элементарные представления о финансовой грамотности; закреплять знания об основных цветах (красный, желтый, зеленый, синий).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79A8" w:rsidRPr="005B4CFC" w:rsidRDefault="005E53E2" w:rsidP="00906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4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5E53E2" w:rsidRPr="006F79A8" w:rsidRDefault="006F79A8" w:rsidP="006F79A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E53E2" w:rsidRPr="006F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элементарные представления о понятиях: «монета» и «кошелёк»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79A8" w:rsidRPr="00934035" w:rsidRDefault="006F79A8" w:rsidP="006F79A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79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мелкую моторику</w:t>
      </w:r>
      <w:r w:rsidR="009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зрительную память</w:t>
      </w:r>
      <w:r w:rsidR="00547208" w:rsidRPr="005C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47208" w:rsidRPr="005C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цветовосприятие</w:t>
      </w:r>
      <w:proofErr w:type="spellEnd"/>
      <w:r w:rsidR="00547208" w:rsidRPr="005C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речь. </w:t>
      </w:r>
    </w:p>
    <w:p w:rsidR="00934035" w:rsidRPr="006F79A8" w:rsidRDefault="00934035" w:rsidP="006F79A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Воспитывать </w:t>
      </w:r>
      <w:r w:rsidR="00167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интерес к игре, бережное отношение к деньгам.</w:t>
      </w:r>
    </w:p>
    <w:p w:rsidR="00906B4B" w:rsidRDefault="00906B4B" w:rsidP="00906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="00273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2735CC" w:rsidRPr="002735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бумажные</w:t>
      </w:r>
      <w:r w:rsidR="00273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кошельки</w:t>
      </w:r>
      <w:r w:rsidR="001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четырёх цветов, </w:t>
      </w:r>
      <w:r w:rsidRPr="005C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монеты четырёх цветов (кр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асный, жёлтый, зелёный, синий).</w:t>
      </w:r>
    </w:p>
    <w:p w:rsidR="0016713F" w:rsidRDefault="0016713F" w:rsidP="00906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играющих: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одного до четырех детей.</w:t>
      </w:r>
    </w:p>
    <w:p w:rsidR="009C5042" w:rsidRDefault="009C5042" w:rsidP="009C50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="00B82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B18D6" w:rsidRDefault="009C5042" w:rsidP="00167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B1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 </w:t>
      </w:r>
      <w:r w:rsidR="001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 или детьми</w:t>
      </w:r>
      <w:r w:rsidR="00FB1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раскладываются кошельки и монеты</w:t>
      </w:r>
      <w:r w:rsidR="00FB18D6" w:rsidRPr="00FB1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цветов (желтый, зеленый, красный, синий)</w:t>
      </w:r>
      <w:r w:rsidR="001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B1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предлагается </w:t>
      </w:r>
      <w:r w:rsidR="009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монеты и кошельки, назвать их цвета.</w:t>
      </w:r>
    </w:p>
    <w:p w:rsidR="005B4CFC" w:rsidRDefault="00FB18D6" w:rsidP="00FB18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</w:t>
      </w:r>
      <w:r w:rsidR="009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</w:t>
      </w:r>
      <w:r w:rsidR="005B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93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монеты по кошелькам</w:t>
      </w:r>
      <w:r w:rsidR="005B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8D6" w:rsidRDefault="005B4CFC" w:rsidP="00FB18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задает вопрос: В какой кошелек ты положишь красную монету? Р</w:t>
      </w:r>
      <w:r w:rsidR="001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ебёнок берёт монетку</w:t>
      </w:r>
      <w:r w:rsidR="0016713F" w:rsidRPr="005C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названного</w:t>
      </w:r>
      <w:r w:rsidR="0016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 и кладет ее в кошелек, соответствующего цвета</w:t>
      </w:r>
      <w:r w:rsidR="0016713F" w:rsidRPr="005C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051D" w:rsidRDefault="003C051D" w:rsidP="00906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51D" w:rsidRPr="00B710B9" w:rsidRDefault="0095365F" w:rsidP="00B710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C051D" w:rsidRPr="00B71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8C7A93" w:rsidRPr="00B71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Подбери монету к мешочку</w:t>
      </w:r>
      <w:r w:rsidR="003C051D" w:rsidRPr="00B71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C1AED" w:rsidRDefault="008C1AED" w:rsidP="00906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3-4 года</w:t>
      </w:r>
      <w:r w:rsidR="009C5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1AED" w:rsidRDefault="00BE71EA" w:rsidP="00906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элементарные представления</w:t>
      </w:r>
      <w:r w:rsidRPr="00B06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ф</w:t>
      </w:r>
      <w:r w:rsidR="009C5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инансовой грамотности; закреплять понятия</w:t>
      </w:r>
      <w:r w:rsidR="008C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5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меньше, больше.</w:t>
      </w:r>
    </w:p>
    <w:p w:rsidR="005E53E2" w:rsidRDefault="005E53E2" w:rsidP="00906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547208" w:rsidRDefault="00547208" w:rsidP="0054720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выражать в речи признаки сходства и различия предметов по цвету и размеру.</w:t>
      </w:r>
    </w:p>
    <w:p w:rsidR="00547208" w:rsidRPr="00547208" w:rsidRDefault="009C5042" w:rsidP="0054720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узнавать и называть размеры предмета относительно других (самый большой, поменьше, самый маленький, меньше, больше).</w:t>
      </w:r>
    </w:p>
    <w:p w:rsidR="001439BC" w:rsidRPr="001439BC" w:rsidRDefault="00B16F82" w:rsidP="00143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  <w:r w:rsidRPr="00B16F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C3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мешочки</w:t>
      </w:r>
      <w:r w:rsidR="008C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размеров</w:t>
      </w:r>
      <w:r w:rsidRPr="005472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монеты</w:t>
      </w:r>
      <w:r w:rsidR="00BC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</w:t>
      </w:r>
      <w:r w:rsidR="00BC7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размеров (большая, поменьше, самая маленькая).</w:t>
      </w:r>
    </w:p>
    <w:p w:rsidR="0095365F" w:rsidRDefault="008C1AED" w:rsidP="009C50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</w:t>
      </w:r>
      <w:r w:rsidR="009C5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гры</w:t>
      </w:r>
      <w:r w:rsidR="00B82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C5042" w:rsidRDefault="0095365F" w:rsidP="00906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У меня есть три мешочка, вот такие (показ</w:t>
      </w:r>
      <w:r w:rsidR="00815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5365F" w:rsidRDefault="0095365F" w:rsidP="00906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Этот самый большой, этот – поменьше, а этот самый маленький</w:t>
      </w:r>
      <w:r w:rsidR="00815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еще у меня есть вот такие монетки – самая большая, поменьше и самая маленькая (показывает).</w:t>
      </w:r>
    </w:p>
    <w:p w:rsidR="00815E1C" w:rsidRDefault="00815E1C" w:rsidP="00906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ребенку предлагается разложить монетк</w:t>
      </w:r>
      <w:r w:rsidR="009C5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мешочки подходящего размера, указать в каком мешочке больше монет, </w:t>
      </w:r>
      <w:proofErr w:type="gramStart"/>
      <w:r w:rsidR="009C5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9C5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– меньше?</w:t>
      </w:r>
    </w:p>
    <w:p w:rsidR="009C5042" w:rsidRDefault="009C5042" w:rsidP="009C5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697" w:rsidRPr="00B710B9" w:rsidRDefault="00276DB0" w:rsidP="00B710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C7697" w:rsidRPr="00B71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«Свинки-копилки»</w:t>
      </w:r>
    </w:p>
    <w:p w:rsidR="00BC7697" w:rsidRDefault="00BC7697" w:rsidP="00906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4-5 лет</w:t>
      </w:r>
      <w:r w:rsidR="009C5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39BC" w:rsidRPr="001439BC" w:rsidRDefault="00BC7697" w:rsidP="00143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1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6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</w:t>
      </w:r>
      <w:r w:rsidR="001439BC" w:rsidRPr="001439BC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элементарные математические представления и основы финансовой грамотности.</w:t>
      </w:r>
    </w:p>
    <w:p w:rsidR="001439BC" w:rsidRPr="001439BC" w:rsidRDefault="001439BC" w:rsidP="001439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Задачи: </w:t>
      </w:r>
    </w:p>
    <w:p w:rsidR="001439BC" w:rsidRPr="001439BC" w:rsidRDefault="001439BC" w:rsidP="001439B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r w:rsidR="00F641A3" w:rsidRPr="0014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о таких понятиях, как «бережливость», </w:t>
      </w:r>
    </w:p>
    <w:p w:rsidR="001439BC" w:rsidRDefault="001439BC" w:rsidP="00143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6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«экономность».</w:t>
      </w:r>
    </w:p>
    <w:p w:rsidR="001439BC" w:rsidRDefault="001439BC" w:rsidP="001439B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641A3" w:rsidRPr="0014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="009354F8" w:rsidRPr="0014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логическое мышление, зрительное восприятие,</w:t>
      </w:r>
    </w:p>
    <w:p w:rsidR="00F641A3" w:rsidRPr="001439BC" w:rsidRDefault="001439BC" w:rsidP="001439B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354F8" w:rsidRPr="0014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мелкую моторику.</w:t>
      </w:r>
    </w:p>
    <w:p w:rsidR="009354F8" w:rsidRPr="00276DB0" w:rsidRDefault="009354F8" w:rsidP="001439B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правильного обращения с деньгами, усидчивость, желание довести начатое дело до конца.</w:t>
      </w:r>
    </w:p>
    <w:p w:rsidR="001439BC" w:rsidRDefault="00BC7697" w:rsidP="00906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свинки-копилки из фетра,</w:t>
      </w:r>
      <w:r w:rsidR="008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</w:t>
      </w:r>
      <w:r w:rsidR="0014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цифрами</w:t>
      </w:r>
      <w:r w:rsidR="008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монеты</w:t>
      </w:r>
    </w:p>
    <w:p w:rsidR="00BC7697" w:rsidRDefault="00BC7697" w:rsidP="00906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номиналом 1,</w:t>
      </w:r>
      <w:r w:rsidR="0014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14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</w:t>
      </w:r>
      <w:r w:rsidR="0014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рублей.</w:t>
      </w:r>
    </w:p>
    <w:p w:rsidR="001439BC" w:rsidRDefault="001439BC" w:rsidP="001439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  <w:r w:rsidR="00B82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C7697" w:rsidRDefault="001439BC" w:rsidP="00493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 ребенком </w:t>
      </w:r>
      <w:r w:rsidR="0049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выкладывается </w:t>
      </w:r>
      <w:r w:rsidR="008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копилк</w:t>
      </w:r>
      <w:r w:rsidR="0049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1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нее </w:t>
      </w:r>
      <w:r w:rsidR="0049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прикрепляется  карточка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цифрой</w:t>
      </w:r>
      <w:r w:rsidR="0088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обозначающ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49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монет нужно будет положить в копилку</w:t>
      </w:r>
      <w:r w:rsidR="0049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Усложнение задания:  монеты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9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номинала нужно сложить в  копилку, чтобы получилось количество соответствующее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</w:t>
      </w:r>
      <w:r w:rsidR="0049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копилке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цифре</w:t>
      </w:r>
      <w:r w:rsidR="0049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Д</w:t>
      </w:r>
      <w:r w:rsidR="0040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етям предлагается заполнить копилку монетами, количество которых соответствуют цифре на копилке</w:t>
      </w:r>
      <w:r w:rsidR="0049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(подбирают разные варианты)</w:t>
      </w:r>
      <w:r w:rsidR="0040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45B" w:rsidRDefault="0040645B" w:rsidP="00143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45B" w:rsidRPr="00B710B9" w:rsidRDefault="00B710B9" w:rsidP="00B710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1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0645B" w:rsidRPr="00B71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4B6354" w:rsidRPr="00B71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Подбери количество монет к стоимости товара</w:t>
      </w:r>
      <w:r w:rsidR="0040645B" w:rsidRPr="00B71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A27F1" w:rsidRDefault="00EA27F1" w:rsidP="00906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4-5 лет</w:t>
      </w:r>
      <w:r w:rsidR="009C5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27F1" w:rsidRDefault="00EA27F1" w:rsidP="00906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AF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детей понятия о «цене», </w:t>
      </w:r>
      <w:r w:rsidR="0004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="004B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="00043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в пределах 8.</w:t>
      </w:r>
      <w:r w:rsidR="004B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3DF8" w:rsidRDefault="00493DF8" w:rsidP="00906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976F4" w:rsidRDefault="006976F4" w:rsidP="006976F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у детей количественные представления.</w:t>
      </w:r>
    </w:p>
    <w:p w:rsidR="006976F4" w:rsidRDefault="006976F4" w:rsidP="006976F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соотносить понятия «цена» и «товар»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зрительные и пространственные представления.</w:t>
      </w:r>
    </w:p>
    <w:p w:rsidR="006976F4" w:rsidRPr="006976F4" w:rsidRDefault="006976F4" w:rsidP="006976F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усидчивость,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правильно выполнить задание.</w:t>
      </w:r>
    </w:p>
    <w:p w:rsidR="00EA27F1" w:rsidRDefault="00EA27F1" w:rsidP="00906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монеты</w:t>
      </w:r>
      <w:r w:rsidR="0049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картинки с изображением товаров</w:t>
      </w:r>
    </w:p>
    <w:p w:rsidR="001439BC" w:rsidRDefault="001439BC" w:rsidP="001439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  <w:r w:rsidR="00B82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A27F1" w:rsidRDefault="001439BC" w:rsidP="00906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A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ебенку </w:t>
      </w:r>
      <w:r w:rsidR="0027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соотнести </w:t>
      </w:r>
      <w:r w:rsidR="00EA2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</w:t>
      </w:r>
      <w:r w:rsidR="0027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монет с </w:t>
      </w:r>
      <w:r w:rsidR="0049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ценой</w:t>
      </w:r>
      <w:r w:rsidR="0027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товара, соединив с нужной цифрой.</w:t>
      </w:r>
      <w:r w:rsidR="0049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Усложнение: попросить ребенка указать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9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товар дешевле? Какой товар дороже?</w:t>
      </w:r>
    </w:p>
    <w:p w:rsidR="00DF0B90" w:rsidRDefault="00DF0B90" w:rsidP="00906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6F4" w:rsidRDefault="006976F4" w:rsidP="00E41B8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6976F4" w:rsidRDefault="006976F4" w:rsidP="00E41B8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E41B82" w:rsidRDefault="00B710B9" w:rsidP="00E41B8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B0644D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«</w:t>
      </w:r>
      <w:r w:rsidR="002F4C0C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Найди пару</w:t>
      </w:r>
      <w:r w:rsidRPr="00B0644D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 (</w:t>
      </w:r>
      <w:proofErr w:type="spellStart"/>
      <w:r w:rsidRPr="00B0644D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Мемори</w:t>
      </w:r>
      <w:proofErr w:type="spellEnd"/>
      <w:r w:rsidRPr="00B0644D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E41B82" w:rsidRPr="00E41B82" w:rsidRDefault="00E41B82" w:rsidP="00E41B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Возраст: </w:t>
      </w:r>
      <w:r w:rsidRPr="00E41B8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4-5 лет</w:t>
      </w:r>
      <w:r w:rsidR="009C504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710B9" w:rsidRDefault="00B710B9" w:rsidP="00B710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0644D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Цель:</w:t>
      </w:r>
      <w:r w:rsidRPr="00B0644D">
        <w:rPr>
          <w:color w:val="000000" w:themeColor="text1"/>
          <w:sz w:val="28"/>
          <w:szCs w:val="28"/>
        </w:rPr>
        <w:t> закрепление знаний детей о достоинствах монет, развитие речи, внимания, зрительной памяти.</w:t>
      </w:r>
    </w:p>
    <w:p w:rsidR="00B8219C" w:rsidRPr="00904A0C" w:rsidRDefault="00B8219C" w:rsidP="00B821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904A0C">
        <w:rPr>
          <w:b/>
          <w:color w:val="000000"/>
          <w:sz w:val="28"/>
          <w:szCs w:val="28"/>
        </w:rPr>
        <w:t>Задачи:</w:t>
      </w:r>
    </w:p>
    <w:p w:rsidR="00B8219C" w:rsidRDefault="00B8219C" w:rsidP="00B8219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4A0C">
        <w:rPr>
          <w:color w:val="000000" w:themeColor="text1"/>
          <w:sz w:val="28"/>
          <w:szCs w:val="28"/>
        </w:rPr>
        <w:t>Совершенствовать знания</w:t>
      </w:r>
      <w:r>
        <w:rPr>
          <w:color w:val="000000" w:themeColor="text1"/>
          <w:sz w:val="28"/>
          <w:szCs w:val="28"/>
        </w:rPr>
        <w:t xml:space="preserve"> детей о достоинствах монет.</w:t>
      </w:r>
    </w:p>
    <w:p w:rsidR="00B8219C" w:rsidRPr="00904A0C" w:rsidRDefault="00B8219C" w:rsidP="00B8219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4A0C">
        <w:rPr>
          <w:color w:val="000000"/>
          <w:sz w:val="28"/>
          <w:szCs w:val="28"/>
        </w:rPr>
        <w:t>Развивать зрительную память дошкольников, внимание, логическое мышление.</w:t>
      </w:r>
    </w:p>
    <w:p w:rsidR="00887B71" w:rsidRPr="00B0644D" w:rsidRDefault="00B8219C" w:rsidP="00B8219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Воспитывать умение работать в паре, коллективе</w:t>
      </w:r>
    </w:p>
    <w:p w:rsidR="00B710B9" w:rsidRPr="00B0644D" w:rsidRDefault="00B710B9" w:rsidP="00B710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B0644D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Материал:</w:t>
      </w:r>
      <w:r w:rsidRPr="00B0644D">
        <w:rPr>
          <w:color w:val="000000" w:themeColor="text1"/>
          <w:sz w:val="28"/>
          <w:szCs w:val="28"/>
        </w:rPr>
        <w:t xml:space="preserve"> картинки с изображением монет </w:t>
      </w:r>
      <w:r w:rsidR="00A7072C">
        <w:rPr>
          <w:color w:val="000000" w:themeColor="text1"/>
          <w:sz w:val="28"/>
          <w:szCs w:val="28"/>
        </w:rPr>
        <w:t>разного</w:t>
      </w:r>
      <w:r w:rsidRPr="00B0644D">
        <w:rPr>
          <w:color w:val="000000" w:themeColor="text1"/>
          <w:sz w:val="28"/>
          <w:szCs w:val="28"/>
        </w:rPr>
        <w:t xml:space="preserve"> </w:t>
      </w:r>
      <w:r w:rsidR="00A7072C">
        <w:rPr>
          <w:color w:val="000000" w:themeColor="text1"/>
          <w:sz w:val="28"/>
          <w:szCs w:val="28"/>
        </w:rPr>
        <w:t>цвета</w:t>
      </w:r>
      <w:r w:rsidRPr="00B0644D">
        <w:rPr>
          <w:color w:val="000000" w:themeColor="text1"/>
          <w:sz w:val="28"/>
          <w:szCs w:val="28"/>
        </w:rPr>
        <w:t xml:space="preserve"> с одной стороны и одинакового цвета с обратной стороны.</w:t>
      </w:r>
    </w:p>
    <w:p w:rsidR="001439BC" w:rsidRDefault="001439BC" w:rsidP="001439B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Ход игры</w:t>
      </w:r>
      <w:r w:rsidR="00B8219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2F4C0C" w:rsidRDefault="001439BC" w:rsidP="00B710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</w:t>
      </w:r>
      <w:r w:rsidR="002F4C0C" w:rsidRPr="002F4C0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арточки перемешиваются</w:t>
      </w:r>
      <w:r w:rsidR="00B710B9" w:rsidRPr="00B0644D">
        <w:rPr>
          <w:color w:val="000000" w:themeColor="text1"/>
          <w:sz w:val="28"/>
          <w:szCs w:val="28"/>
        </w:rPr>
        <w:t xml:space="preserve"> </w:t>
      </w:r>
      <w:r w:rsidR="002F4C0C">
        <w:rPr>
          <w:color w:val="000000" w:themeColor="text1"/>
          <w:sz w:val="28"/>
          <w:szCs w:val="28"/>
        </w:rPr>
        <w:t xml:space="preserve">и раскладываются </w:t>
      </w:r>
      <w:r w:rsidR="00493DF8">
        <w:rPr>
          <w:color w:val="000000" w:themeColor="text1"/>
          <w:sz w:val="28"/>
          <w:szCs w:val="28"/>
        </w:rPr>
        <w:t xml:space="preserve">однотонной </w:t>
      </w:r>
      <w:r w:rsidR="002F4C0C">
        <w:rPr>
          <w:color w:val="000000" w:themeColor="text1"/>
          <w:sz w:val="28"/>
          <w:szCs w:val="28"/>
        </w:rPr>
        <w:t>стороной вверх.</w:t>
      </w:r>
      <w:r w:rsidR="00493DF8">
        <w:rPr>
          <w:color w:val="000000" w:themeColor="text1"/>
          <w:sz w:val="28"/>
          <w:szCs w:val="28"/>
        </w:rPr>
        <w:t xml:space="preserve"> </w:t>
      </w:r>
      <w:r w:rsidR="002F4C0C">
        <w:rPr>
          <w:color w:val="000000" w:themeColor="text1"/>
          <w:sz w:val="28"/>
          <w:szCs w:val="28"/>
        </w:rPr>
        <w:t xml:space="preserve"> Дети по очереди открывают две карточки, если они совпали</w:t>
      </w:r>
      <w:r w:rsidR="00493DF8">
        <w:rPr>
          <w:color w:val="000000" w:themeColor="text1"/>
          <w:sz w:val="28"/>
          <w:szCs w:val="28"/>
        </w:rPr>
        <w:t xml:space="preserve"> по номиналу монету</w:t>
      </w:r>
      <w:r w:rsidR="002F4C0C">
        <w:rPr>
          <w:color w:val="000000" w:themeColor="text1"/>
          <w:sz w:val="28"/>
          <w:szCs w:val="28"/>
        </w:rPr>
        <w:t xml:space="preserve">, то участник забирает их себе. Если нет, то карточки возвращаются на место. Ход переходит следующему участнику. Выигрывает тот, кто больше собрал карточек. Также </w:t>
      </w:r>
      <w:r w:rsidR="00A7072C">
        <w:rPr>
          <w:color w:val="000000" w:themeColor="text1"/>
          <w:sz w:val="28"/>
          <w:szCs w:val="28"/>
        </w:rPr>
        <w:t>играть можно одному ребенку до тех пор, пока он не откроет все карточки.</w:t>
      </w:r>
    </w:p>
    <w:p w:rsidR="00A7072C" w:rsidRPr="001439BC" w:rsidRDefault="00A7072C" w:rsidP="00B710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1439BC">
        <w:rPr>
          <w:color w:val="000000" w:themeColor="text1"/>
          <w:sz w:val="28"/>
          <w:szCs w:val="28"/>
          <w:u w:val="single"/>
        </w:rPr>
        <w:t>Второй вариант игры</w:t>
      </w:r>
      <w:r>
        <w:rPr>
          <w:color w:val="000000" w:themeColor="text1"/>
          <w:sz w:val="28"/>
          <w:szCs w:val="28"/>
        </w:rPr>
        <w:t xml:space="preserve"> </w:t>
      </w:r>
      <w:r w:rsidRPr="00A7072C">
        <w:rPr>
          <w:i/>
          <w:color w:val="000000" w:themeColor="text1"/>
          <w:sz w:val="28"/>
          <w:szCs w:val="28"/>
        </w:rPr>
        <w:t>(количество участников - 2)</w:t>
      </w:r>
      <w:r w:rsidR="001439BC" w:rsidRPr="001439BC">
        <w:rPr>
          <w:color w:val="000000" w:themeColor="text1"/>
          <w:sz w:val="28"/>
          <w:szCs w:val="28"/>
        </w:rPr>
        <w:t>:</w:t>
      </w:r>
    </w:p>
    <w:p w:rsidR="00B8219C" w:rsidRDefault="00A7072C" w:rsidP="001439BC">
      <w:pPr>
        <w:pStyle w:val="a3"/>
        <w:shd w:val="clear" w:color="auto" w:fill="FFFFFF"/>
        <w:spacing w:before="0" w:beforeAutospacing="0" w:after="0" w:afterAutospacing="0"/>
        <w:ind w:left="-709" w:firstLine="10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Каждому игроку даются карточки с изображением монеты, остальные </w:t>
      </w:r>
      <w:r w:rsidR="00B8219C">
        <w:rPr>
          <w:color w:val="000000" w:themeColor="text1"/>
          <w:sz w:val="28"/>
          <w:szCs w:val="28"/>
        </w:rPr>
        <w:t xml:space="preserve"> </w:t>
      </w:r>
    </w:p>
    <w:p w:rsidR="00B8219C" w:rsidRDefault="00B8219C" w:rsidP="00B8219C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D87B7B" w:rsidRPr="002F4C0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перемешиваются</w:t>
      </w:r>
      <w:r w:rsidR="00D87B7B" w:rsidRPr="00B0644D">
        <w:rPr>
          <w:color w:val="000000" w:themeColor="text1"/>
          <w:sz w:val="28"/>
          <w:szCs w:val="28"/>
        </w:rPr>
        <w:t xml:space="preserve"> </w:t>
      </w:r>
      <w:r w:rsidR="00D87B7B">
        <w:rPr>
          <w:color w:val="000000" w:themeColor="text1"/>
          <w:sz w:val="28"/>
          <w:szCs w:val="28"/>
        </w:rPr>
        <w:t>и раскладываются на поле</w:t>
      </w:r>
      <w:r w:rsidR="00D87B7B" w:rsidRPr="00D87B7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87B7B">
        <w:rPr>
          <w:color w:val="000000" w:themeColor="text1"/>
          <w:sz w:val="28"/>
          <w:szCs w:val="28"/>
        </w:rPr>
        <w:t>цветной стороной вверх.</w:t>
      </w:r>
    </w:p>
    <w:p w:rsidR="00B8219C" w:rsidRDefault="00B8219C" w:rsidP="00B8219C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D87B7B">
        <w:rPr>
          <w:color w:val="000000" w:themeColor="text1"/>
          <w:sz w:val="28"/>
          <w:szCs w:val="28"/>
        </w:rPr>
        <w:t xml:space="preserve"> Участники по очереди их переворачивают. Задача игрока: найти </w:t>
      </w:r>
      <w:r w:rsidR="00493DF8">
        <w:rPr>
          <w:color w:val="000000" w:themeColor="text1"/>
          <w:sz w:val="28"/>
          <w:szCs w:val="28"/>
        </w:rPr>
        <w:t xml:space="preserve">  монету </w:t>
      </w:r>
      <w:proofErr w:type="gramStart"/>
      <w:r w:rsidR="00493DF8">
        <w:rPr>
          <w:color w:val="000000" w:themeColor="text1"/>
          <w:sz w:val="28"/>
          <w:szCs w:val="28"/>
        </w:rPr>
        <w:t>с</w:t>
      </w:r>
      <w:proofErr w:type="gramEnd"/>
      <w:r w:rsidR="00493DF8">
        <w:rPr>
          <w:color w:val="000000" w:themeColor="text1"/>
          <w:sz w:val="28"/>
          <w:szCs w:val="28"/>
        </w:rPr>
        <w:t xml:space="preserve"> </w:t>
      </w:r>
    </w:p>
    <w:p w:rsidR="00B8219C" w:rsidRDefault="00B8219C" w:rsidP="00B8219C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493DF8">
        <w:rPr>
          <w:color w:val="000000" w:themeColor="text1"/>
          <w:sz w:val="28"/>
          <w:szCs w:val="28"/>
        </w:rPr>
        <w:t xml:space="preserve">таким же номиналом, </w:t>
      </w:r>
      <w:r w:rsidR="009C5042">
        <w:rPr>
          <w:color w:val="000000" w:themeColor="text1"/>
          <w:sz w:val="28"/>
          <w:szCs w:val="28"/>
        </w:rPr>
        <w:t>как и</w:t>
      </w:r>
      <w:r w:rsidR="00493DF8">
        <w:rPr>
          <w:color w:val="000000" w:themeColor="text1"/>
          <w:sz w:val="28"/>
          <w:szCs w:val="28"/>
        </w:rPr>
        <w:t xml:space="preserve"> у той, что находится у него в руках.</w:t>
      </w:r>
      <w:r w:rsidR="00D87B7B">
        <w:rPr>
          <w:color w:val="000000" w:themeColor="text1"/>
          <w:sz w:val="28"/>
          <w:szCs w:val="28"/>
        </w:rPr>
        <w:t xml:space="preserve"> Если игрок </w:t>
      </w:r>
    </w:p>
    <w:p w:rsidR="00B8219C" w:rsidRDefault="00B8219C" w:rsidP="00B8219C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D87B7B">
        <w:rPr>
          <w:color w:val="000000" w:themeColor="text1"/>
          <w:sz w:val="28"/>
          <w:szCs w:val="28"/>
        </w:rPr>
        <w:t xml:space="preserve">находит </w:t>
      </w:r>
      <w:r w:rsidR="009C5042">
        <w:rPr>
          <w:color w:val="000000" w:themeColor="text1"/>
          <w:sz w:val="28"/>
          <w:szCs w:val="28"/>
        </w:rPr>
        <w:t>такую же</w:t>
      </w:r>
      <w:r w:rsidR="00D87B7B">
        <w:rPr>
          <w:color w:val="000000" w:themeColor="text1"/>
          <w:sz w:val="28"/>
          <w:szCs w:val="28"/>
        </w:rPr>
        <w:t xml:space="preserve"> монету, то забирает ее себе. Если нет, то кладет ее на место</w:t>
      </w:r>
    </w:p>
    <w:p w:rsidR="00A7072C" w:rsidRPr="00A7072C" w:rsidRDefault="00B8219C" w:rsidP="00B8219C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D87B7B">
        <w:rPr>
          <w:color w:val="000000" w:themeColor="text1"/>
          <w:sz w:val="28"/>
          <w:szCs w:val="28"/>
        </w:rPr>
        <w:t xml:space="preserve"> цветной стороной вверх. Выигрывает тот, кто быстрее собрал нужные монеты.</w:t>
      </w:r>
    </w:p>
    <w:p w:rsidR="00B710B9" w:rsidRDefault="00B710B9" w:rsidP="00B71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E3C" w:rsidRDefault="00287E3C"/>
    <w:sectPr w:rsidR="00287E3C" w:rsidSect="001439B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A0E"/>
    <w:multiLevelType w:val="hybridMultilevel"/>
    <w:tmpl w:val="8FFEA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C1D90"/>
    <w:multiLevelType w:val="hybridMultilevel"/>
    <w:tmpl w:val="A0B6F510"/>
    <w:lvl w:ilvl="0" w:tplc="877415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C1191"/>
    <w:multiLevelType w:val="hybridMultilevel"/>
    <w:tmpl w:val="8CBEE10C"/>
    <w:lvl w:ilvl="0" w:tplc="1BACFD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03BF3"/>
    <w:multiLevelType w:val="hybridMultilevel"/>
    <w:tmpl w:val="6C94C4D6"/>
    <w:lvl w:ilvl="0" w:tplc="E070CC4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18113F"/>
    <w:multiLevelType w:val="hybridMultilevel"/>
    <w:tmpl w:val="A3A6A9DC"/>
    <w:lvl w:ilvl="0" w:tplc="45C04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3E6045"/>
    <w:multiLevelType w:val="hybridMultilevel"/>
    <w:tmpl w:val="E2788F92"/>
    <w:lvl w:ilvl="0" w:tplc="6876D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14"/>
    <w:rsid w:val="00043F6B"/>
    <w:rsid w:val="00135814"/>
    <w:rsid w:val="001439BC"/>
    <w:rsid w:val="00155E42"/>
    <w:rsid w:val="0016713F"/>
    <w:rsid w:val="002735CC"/>
    <w:rsid w:val="00276DB0"/>
    <w:rsid w:val="00287E3C"/>
    <w:rsid w:val="002F4C0C"/>
    <w:rsid w:val="003C051D"/>
    <w:rsid w:val="0040645B"/>
    <w:rsid w:val="00493DF8"/>
    <w:rsid w:val="004B6354"/>
    <w:rsid w:val="00537FA3"/>
    <w:rsid w:val="00547208"/>
    <w:rsid w:val="005B4CFC"/>
    <w:rsid w:val="005E53E2"/>
    <w:rsid w:val="00611858"/>
    <w:rsid w:val="006976F4"/>
    <w:rsid w:val="006F79A8"/>
    <w:rsid w:val="00793E72"/>
    <w:rsid w:val="00815E1C"/>
    <w:rsid w:val="00817FDE"/>
    <w:rsid w:val="00887B71"/>
    <w:rsid w:val="008C1AED"/>
    <w:rsid w:val="008C3254"/>
    <w:rsid w:val="008C7A93"/>
    <w:rsid w:val="00906B4B"/>
    <w:rsid w:val="00934035"/>
    <w:rsid w:val="009354F8"/>
    <w:rsid w:val="009434A4"/>
    <w:rsid w:val="0095365F"/>
    <w:rsid w:val="009C5042"/>
    <w:rsid w:val="00A7072C"/>
    <w:rsid w:val="00AF1BEF"/>
    <w:rsid w:val="00B16F82"/>
    <w:rsid w:val="00B710B9"/>
    <w:rsid w:val="00B8219C"/>
    <w:rsid w:val="00BC7697"/>
    <w:rsid w:val="00BE71EA"/>
    <w:rsid w:val="00D87B7B"/>
    <w:rsid w:val="00DF0B90"/>
    <w:rsid w:val="00E41B82"/>
    <w:rsid w:val="00EA27F1"/>
    <w:rsid w:val="00F641A3"/>
    <w:rsid w:val="00FB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7F1"/>
    <w:rPr>
      <w:b/>
      <w:bCs/>
    </w:rPr>
  </w:style>
  <w:style w:type="paragraph" w:styleId="a5">
    <w:name w:val="List Paragraph"/>
    <w:basedOn w:val="a"/>
    <w:uiPriority w:val="34"/>
    <w:qFormat/>
    <w:rsid w:val="006F79A8"/>
    <w:pPr>
      <w:ind w:left="720"/>
      <w:contextualSpacing/>
    </w:pPr>
  </w:style>
  <w:style w:type="paragraph" w:customStyle="1" w:styleId="Default">
    <w:name w:val="Default"/>
    <w:rsid w:val="009C5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7F1"/>
    <w:rPr>
      <w:b/>
      <w:bCs/>
    </w:rPr>
  </w:style>
  <w:style w:type="paragraph" w:styleId="a5">
    <w:name w:val="List Paragraph"/>
    <w:basedOn w:val="a"/>
    <w:uiPriority w:val="34"/>
    <w:qFormat/>
    <w:rsid w:val="006F79A8"/>
    <w:pPr>
      <w:ind w:left="720"/>
      <w:contextualSpacing/>
    </w:pPr>
  </w:style>
  <w:style w:type="paragraph" w:customStyle="1" w:styleId="Default">
    <w:name w:val="Default"/>
    <w:rsid w:val="009C5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22</cp:revision>
  <dcterms:created xsi:type="dcterms:W3CDTF">2022-11-06T17:05:00Z</dcterms:created>
  <dcterms:modified xsi:type="dcterms:W3CDTF">2022-11-10T11:01:00Z</dcterms:modified>
</cp:coreProperties>
</file>